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113" w:after="113"/>
        <w:ind w:left="0" w:right="0" w:hanging="0"/>
        <w:jc w:val="center"/>
        <w:rPr>
          <w:rFonts w:ascii="Arial" w:hAnsi="Arial" w:cs="Arial"/>
          <w:b/>
          <w:b/>
          <w:color w:val="000000"/>
          <w:sz w:val="20"/>
          <w:szCs w:val="20"/>
          <w:u w:val="single"/>
        </w:rPr>
      </w:pPr>
      <w:r>
        <w:rPr>
          <w:rFonts w:cs="Arial" w:ascii="Liberation Sans" w:hAnsi="Liberation Sans"/>
          <w:b/>
          <w:color w:val="000000"/>
          <w:sz w:val="22"/>
          <w:szCs w:val="22"/>
          <w:u w:val="single"/>
        </w:rPr>
        <w:t>Политика обработки персональных данных пользователей</w:t>
      </w:r>
    </w:p>
    <w:p>
      <w:pPr>
        <w:pStyle w:val="Normal"/>
        <w:spacing w:lineRule="atLeast" w:line="100" w:before="113" w:after="113"/>
        <w:ind w:left="0" w:right="0" w:hanging="0"/>
        <w:jc w:val="center"/>
        <w:rPr>
          <w:rFonts w:ascii="Liberation Sans" w:hAnsi="Liberation Sans" w:cs="Arial"/>
          <w:b/>
          <w:b/>
          <w:color w:val="000000"/>
          <w:sz w:val="22"/>
          <w:szCs w:val="22"/>
          <w:u w:val="single"/>
        </w:rPr>
      </w:pPr>
      <w:r>
        <w:rPr>
          <w:rFonts w:cs="Arial" w:ascii="Liberation Sans" w:hAnsi="Liberation Sans"/>
          <w:b/>
          <w:color w:val="000000"/>
          <w:sz w:val="22"/>
          <w:szCs w:val="22"/>
          <w:u w:val="single"/>
        </w:rPr>
      </w:r>
    </w:p>
    <w:p>
      <w:pPr>
        <w:pStyle w:val="Normal"/>
        <w:numPr>
          <w:ilvl w:val="0"/>
          <w:numId w:val="0"/>
        </w:numPr>
        <w:spacing w:lineRule="atLeast" w:line="100" w:before="113" w:after="113"/>
        <w:ind w:left="0" w:right="0" w:hanging="0"/>
        <w:jc w:val="both"/>
        <w:rPr/>
      </w:pPr>
      <w:r>
        <w:rPr>
          <w:rFonts w:cs="Arial" w:ascii="Liberation Sans" w:hAnsi="Liberation Sans"/>
          <w:sz w:val="22"/>
          <w:szCs w:val="22"/>
        </w:rPr>
        <w:t xml:space="preserve">Настоящая Политика обработки персональной информации (далее – Политика) действует в отношении всей информации, которую Администрация сайта </w:t>
      </w:r>
      <w:hyperlink r:id="rId2">
        <w:r>
          <w:rPr>
            <w:rStyle w:val="InternetLink"/>
            <w:rFonts w:cs="Arial" w:ascii="Liberation Sans" w:hAnsi="Liberation Sans"/>
            <w:sz w:val="22"/>
            <w:szCs w:val="22"/>
            <w:lang w:val="en-US"/>
          </w:rPr>
          <w:t>http://machelp.top/</w:t>
        </w:r>
      </w:hyperlink>
      <w:r>
        <w:rPr>
          <w:rFonts w:cs="Arial" w:ascii="Liberation Sans" w:hAnsi="Liberation Sans"/>
          <w:sz w:val="22"/>
          <w:szCs w:val="22"/>
          <w:lang w:val="en-US"/>
        </w:rPr>
        <w:t xml:space="preserve"> </w:t>
      </w:r>
      <w:r>
        <w:rPr>
          <w:rFonts w:cs="Arial" w:ascii="Liberation Sans" w:hAnsi="Liberation Sans"/>
          <w:sz w:val="22"/>
          <w:szCs w:val="22"/>
        </w:rPr>
        <w:t>(далее по тесту – «Сайт»), может получить о пользователе во время использования им Сайтом, сервисами, службами, программами и продуктами Сайта (далее по тексту – «Сервисы»). Согласие пользователя на предоставление персональной информации, данное им в соответствии с настоящей Политикой в рамках использования одного из Сервисов, распространяется на все Сервисы Сайта.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Сайта.</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jc w:val="center"/>
        <w:rPr>
          <w:rFonts w:ascii="Liberation Sans" w:hAnsi="Liberation Sans"/>
          <w:sz w:val="22"/>
          <w:szCs w:val="22"/>
        </w:rPr>
      </w:pPr>
      <w:r>
        <w:rPr>
          <w:rFonts w:cs="Arial" w:ascii="Liberation Sans" w:hAnsi="Liberation Sans"/>
          <w:b/>
          <w:bCs/>
          <w:sz w:val="22"/>
          <w:szCs w:val="22"/>
        </w:rPr>
        <w:t>1. Персональная информация пользователей, которую получает и обрабатывает Администрация Сайта.</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1.1. В рамках настоящей Политики под «персональной информацией пользователя» понимаются:</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1.1.1. Персональная информация, которую пользователь предоставляет о себе самостоятельно при передачи любых данных о себе в процессе использования Сервисов Сайта, включая, но не ограничиваясь следующими персональными данными пользователя:</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 xml:space="preserve">фамилия, имя, отчество; </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должность;</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паспортные данные;</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адрес регистрации;</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контактная информация (адрес электронной почты, номер контактного телефона);</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дата и место рождения;</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биографические сведения;</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сведения об образовании (образовательное учреждение, время обучения, присвоенная квалификация).</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сведения о местах работы (место нахождения, название организации, должность, стаж работы);</w:t>
      </w:r>
    </w:p>
    <w:p>
      <w:pPr>
        <w:pStyle w:val="Normal"/>
        <w:numPr>
          <w:ilvl w:val="0"/>
          <w:numId w:val="3"/>
        </w:numPr>
        <w:spacing w:lineRule="atLeast" w:line="100" w:before="113" w:after="113"/>
        <w:jc w:val="both"/>
        <w:rPr>
          <w:rFonts w:ascii="Arial" w:hAnsi="Arial" w:cs="Arial"/>
          <w:sz w:val="20"/>
          <w:szCs w:val="20"/>
        </w:rPr>
      </w:pPr>
      <w:r>
        <w:rPr>
          <w:rFonts w:cs="Arial" w:ascii="Liberation Sans" w:hAnsi="Liberation Sans"/>
          <w:sz w:val="22"/>
          <w:szCs w:val="22"/>
        </w:rPr>
        <w:t>сведения о семейном положении, детях (фамилия, имя, отчество, дата рождения), лицах, находящихся на иждивении;</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1.1.2.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информация из cookie, информация о браузере пользователя (или иной программе, с помощью которой осуществляется доступ к Сервисам), время доступа, адрес запрашиваемой страницы.</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1.1.3. Иная информация о пользователе, сбор и/или предоставление которой необходимо для использования Сервисов.</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1.2. Настоящая Политика применима только к Сервисам Сайта. Администрация Сайта не контролирует и не несет ответственность за сайты третьих лиц, на которые пользователь может перейти по ссылкам, доступным на Сайте. На таких сайтах у пользователя может собираться или запрашиваться иная персональная информация, а также могут совершаться иные действия.</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1.3. Администрация Сайта не проверяет достоверность персональной информации, предоставляемой пользователями, и не осуществляет контроль за их дееспособностью. Однако Администрация Сайта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 </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center"/>
        <w:rPr>
          <w:b/>
          <w:b/>
          <w:bCs/>
        </w:rPr>
      </w:pPr>
      <w:r>
        <w:rPr>
          <w:rFonts w:cs="Arial" w:ascii="Liberation Sans" w:hAnsi="Liberation Sans"/>
          <w:b/>
          <w:bCs/>
          <w:sz w:val="22"/>
          <w:szCs w:val="22"/>
        </w:rPr>
        <w:t xml:space="preserve">2. </w:t>
      </w:r>
      <w:r>
        <w:rPr>
          <w:rFonts w:cs="Arial" w:ascii="Liberation Sans" w:hAnsi="Liberation Sans"/>
          <w:b/>
          <w:bCs/>
          <w:sz w:val="22"/>
          <w:szCs w:val="22"/>
          <w:lang w:val="ru-RU"/>
        </w:rPr>
        <w:t>Ц</w:t>
      </w:r>
      <w:r>
        <w:rPr>
          <w:rFonts w:cs="Arial" w:ascii="Liberation Sans" w:hAnsi="Liberation Sans"/>
          <w:b/>
          <w:bCs/>
          <w:sz w:val="22"/>
          <w:szCs w:val="22"/>
          <w:lang w:val="en-US"/>
        </w:rPr>
        <w:t>ели</w:t>
      </w:r>
      <w:r>
        <w:rPr>
          <w:rFonts w:cs="Arial" w:ascii="Liberation Sans" w:hAnsi="Liberation Sans"/>
          <w:b/>
          <w:bCs/>
          <w:sz w:val="22"/>
          <w:szCs w:val="22"/>
        </w:rPr>
        <w:t xml:space="preserve"> сбора и обработки персональной информации пользователей.</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2.1. Администрация Сайта собирает и хранит только те персональные данные, которые необходимы для оказания услуг пользователю.</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 Персональная информация пользователя может использоваться в следующих целях:</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2.2.1. Идентификация стороны в рамках использования Сервисов Сайта;</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2.2.2. Предоставление пользователю персонализированных Сервисов;</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2.2.3. Связь с пользователем в случае необходимости, в том числе направление уведомлений, запросов и информации, связанных с использованием Сервисов, </w:t>
      </w:r>
      <w:r>
        <w:rPr>
          <w:rFonts w:cs="Arial" w:ascii="Liberation Sans" w:hAnsi="Liberation Sans"/>
          <w:sz w:val="22"/>
          <w:szCs w:val="22"/>
          <w:lang w:val="ru-RU"/>
        </w:rPr>
        <w:t>о</w:t>
      </w:r>
      <w:r>
        <w:rPr>
          <w:rFonts w:cs="Arial" w:ascii="Liberation Sans" w:hAnsi="Liberation Sans"/>
          <w:sz w:val="22"/>
          <w:szCs w:val="22"/>
        </w:rPr>
        <w:t>казанием услуг, а также обработка запросов и заявок от пользователя;</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2.2.4. Улучшение качества Сервисов, удобства их использования, разработка новых Сервисов и услуг;</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2.2.5. Проведение статистических и иных исследований, на основе обезличенных данных.</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2.2.6. Предоставление информации об иных предложениях сайта и его партнеров.</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jc w:val="center"/>
        <w:rPr>
          <w:rFonts w:ascii="Liberation Sans" w:hAnsi="Liberation Sans"/>
          <w:sz w:val="22"/>
          <w:szCs w:val="22"/>
        </w:rPr>
      </w:pPr>
      <w:r>
        <w:rPr>
          <w:rFonts w:cs="Arial" w:ascii="Liberation Sans" w:hAnsi="Liberation Sans"/>
          <w:b/>
          <w:bCs/>
          <w:sz w:val="22"/>
          <w:szCs w:val="22"/>
        </w:rPr>
        <w:t>3. Условия обработки персональной информации пользователя и ее передача третьим лицам.</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3.1. Администрация Сайта хранит персональную информацию пользователей в соответствии с внутренним регламентом конкретных сервисов.</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всем пользователям Сайта. </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3.3. Администрация Сайта вправе передать персональную информацию пользователя третьим лицам в следующих случаях:</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3.3.1. Пользователь явно выразил свое согласие на такие действия;</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3.3.2. Передача необходима в рамках использования пользователем определенного Сервиса либо для оказания услуги пользователю. При использовании отдельных Сервисов, пользователь соглашается с тем, что определённая часть его персональной информации становится общедоступной.</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3.3.3. Передача предусмотрена российским или иным госорганам, в рамках установленной законодательством процедуры;</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3.3.4. Такая передача происходит в рамках продажи или иной передачи прав на сайт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3.4. При обработке персональных данных пользователей Администрация Сайта руководствуется Федеральным законом "О персональных данных" от 27.07.2006 N 152-ФЗ в действующей на момент применения редакции.</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3.5. Обработка выше 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использование,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center"/>
        <w:rPr>
          <w:rFonts w:ascii="Liberation Sans" w:hAnsi="Liberation Sans"/>
          <w:sz w:val="22"/>
          <w:szCs w:val="22"/>
        </w:rPr>
      </w:pPr>
      <w:r>
        <w:rPr>
          <w:rFonts w:cs="Arial" w:ascii="Liberation Sans" w:hAnsi="Liberation Sans"/>
          <w:b/>
          <w:bCs/>
          <w:sz w:val="22"/>
          <w:szCs w:val="22"/>
        </w:rPr>
        <w:t>4. Изменение пользователем персональной информации.</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4.1. Пользователь может в любой момент изменить (обновить, дополнить) предоставленную им персональную информацию или её часть.</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4.2. Пользователь также может отозвать предоставленную им персональную информацию, обратившись с такой просьбой к Администрации Сайта посредством письменного обращения. </w:t>
      </w:r>
    </w:p>
    <w:p>
      <w:pPr>
        <w:pStyle w:val="Normal"/>
        <w:spacing w:lineRule="atLeast" w:line="100" w:before="113" w:after="113"/>
        <w:ind w:left="0" w:right="0" w:hanging="0"/>
        <w:jc w:val="both"/>
        <w:rPr>
          <w:rFonts w:ascii="Arial" w:hAnsi="Arial" w:cs="Arial"/>
          <w:sz w:val="20"/>
          <w:szCs w:val="20"/>
        </w:rPr>
      </w:pPr>
      <w:r>
        <w:rPr>
          <w:rFonts w:eastAsia="Arial" w:cs="Arial" w:ascii="Liberation Sans" w:hAnsi="Liberation Sans"/>
          <w:sz w:val="22"/>
          <w:szCs w:val="22"/>
        </w:rPr>
        <w:t xml:space="preserve"> </w:t>
      </w:r>
    </w:p>
    <w:p>
      <w:pPr>
        <w:pStyle w:val="Normal"/>
        <w:spacing w:lineRule="atLeast" w:line="100" w:before="113" w:after="113"/>
        <w:ind w:left="0" w:right="0" w:hanging="0"/>
        <w:jc w:val="center"/>
        <w:rPr>
          <w:rFonts w:ascii="Liberation Sans" w:hAnsi="Liberation Sans"/>
          <w:sz w:val="22"/>
          <w:szCs w:val="22"/>
        </w:rPr>
      </w:pPr>
      <w:r>
        <w:rPr>
          <w:rFonts w:cs="Arial" w:ascii="Liberation Sans" w:hAnsi="Liberation Sans"/>
          <w:b/>
          <w:bCs/>
          <w:sz w:val="22"/>
          <w:szCs w:val="22"/>
        </w:rPr>
        <w:t>5. Меры, применяемые для защиты персональной информации пользователей.</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5.1. Администрация Сайта принимает все необходимые меры для защиты любых персональных данных, предоставляемых пользователями. </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 xml:space="preserve">5.2. Доступ к персональным данным имеют только уполномоченные сотрудники Администрации Сайта, уполномоченные сотрудники сторонних компаний (т. е. поставщиков услуг) или деловых партнеров, подписавшие договор о конфиденциальности и защите персональных данных. </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5.3. Все сотрудники Администрации Сайта, имеющие доступ к персональным данным, должны придерживаться политики по обеспечению конфиденциальности и защиты персональных данных. В целях обеспечения конфиденциальности информации и защиты персональных данных Администрация Сайта принимает все меры, необходимые для предотвращения несанкционированного доступа.</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5.4. Обеспечение безопасности персональных данных достигается также следующими мерами:</w:t>
      </w:r>
    </w:p>
    <w:p>
      <w:pPr>
        <w:pStyle w:val="Normal"/>
        <w:numPr>
          <w:ilvl w:val="0"/>
          <w:numId w:val="2"/>
        </w:numPr>
        <w:spacing w:lineRule="atLeast" w:line="100" w:before="113" w:after="113"/>
        <w:jc w:val="both"/>
        <w:rPr>
          <w:rFonts w:ascii="Arial" w:hAnsi="Arial" w:cs="Arial"/>
          <w:sz w:val="20"/>
          <w:szCs w:val="20"/>
        </w:rPr>
      </w:pPr>
      <w:r>
        <w:rPr>
          <w:rFonts w:cs="Arial" w:ascii="Liberation Sans" w:hAnsi="Liberation Sans"/>
          <w:sz w:val="22"/>
          <w:szCs w:val="22"/>
        </w:rPr>
        <w:t>реализацией технических мер, снижающих вероятность реализаций угроз безопасности персональных данных;</w:t>
      </w:r>
    </w:p>
    <w:p>
      <w:pPr>
        <w:pStyle w:val="Normal"/>
        <w:numPr>
          <w:ilvl w:val="0"/>
          <w:numId w:val="2"/>
        </w:numPr>
        <w:spacing w:lineRule="atLeast" w:line="100" w:before="113" w:after="113"/>
        <w:jc w:val="both"/>
        <w:rPr>
          <w:rFonts w:ascii="Arial" w:hAnsi="Arial" w:cs="Arial"/>
          <w:sz w:val="20"/>
          <w:szCs w:val="20"/>
        </w:rPr>
      </w:pPr>
      <w:r>
        <w:rPr>
          <w:rFonts w:cs="Arial" w:ascii="Liberation Sans" w:hAnsi="Liberation Sans"/>
          <w:sz w:val="22"/>
          <w:szCs w:val="22"/>
        </w:rPr>
        <w:t>проведением периодических проверок состояния защищенности информационных систем.</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center"/>
        <w:rPr>
          <w:b/>
          <w:b/>
          <w:bCs/>
        </w:rPr>
      </w:pPr>
      <w:r>
        <w:rPr>
          <w:rFonts w:cs="Arial" w:ascii="Liberation Sans" w:hAnsi="Liberation Sans"/>
          <w:b/>
          <w:bCs/>
          <w:sz w:val="22"/>
          <w:szCs w:val="22"/>
        </w:rPr>
        <w:t>6. Изменение Политики конфиденциальности. Применимое законодательство.</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6.1. Администрация Сайта имеет право вносить изменения в настоящую Политику конфиденциальности. Новая редакция Политики вступает в силу с момента ее публикации на Сайте, если иное не предусмотрено новой редакцией Политики.</w:t>
      </w:r>
    </w:p>
    <w:p>
      <w:pPr>
        <w:pStyle w:val="Normal"/>
        <w:spacing w:lineRule="atLeast" w:line="100" w:before="113" w:after="113"/>
        <w:ind w:left="0" w:right="0" w:hanging="0"/>
        <w:jc w:val="both"/>
        <w:rPr>
          <w:rFonts w:ascii="Arial" w:hAnsi="Arial" w:cs="Arial"/>
          <w:sz w:val="20"/>
          <w:szCs w:val="20"/>
        </w:rPr>
      </w:pPr>
      <w:r>
        <w:rPr>
          <w:rFonts w:cs="Arial" w:ascii="Liberation Sans" w:hAnsi="Liberation Sans"/>
          <w:sz w:val="22"/>
          <w:szCs w:val="22"/>
        </w:rPr>
        <w:t>6.2. К настоящей Политике и отношениям между пользователем и Администрацией Сайта, возникающим в связи с применением Политики обработке персональных данных, подлежит применению действующее законодательство Российской Федерации.</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jc w:val="center"/>
        <w:rPr>
          <w:rFonts w:ascii="Liberation Sans" w:hAnsi="Liberation Sans"/>
          <w:sz w:val="22"/>
          <w:szCs w:val="22"/>
        </w:rPr>
      </w:pPr>
      <w:r>
        <w:rPr>
          <w:rFonts w:cs="Arial" w:ascii="Liberation Sans" w:hAnsi="Liberation Sans"/>
          <w:b/>
          <w:bCs/>
          <w:sz w:val="22"/>
          <w:szCs w:val="22"/>
        </w:rPr>
        <w:t>7. Обратная связь. Вопросы и предложения.</w:t>
      </w:r>
    </w:p>
    <w:p>
      <w:pPr>
        <w:pStyle w:val="Normal"/>
        <w:spacing w:lineRule="atLeast" w:line="100" w:before="113" w:after="113"/>
        <w:ind w:left="0" w:right="0" w:hanging="0"/>
        <w:jc w:val="both"/>
        <w:rPr>
          <w:rFonts w:ascii="Liberation Sans" w:hAnsi="Liberation Sans" w:cs="Arial"/>
          <w:sz w:val="22"/>
          <w:szCs w:val="22"/>
        </w:rPr>
      </w:pPr>
      <w:r>
        <w:rPr>
          <w:rFonts w:cs="Arial" w:ascii="Liberation Sans" w:hAnsi="Liberation Sans"/>
          <w:sz w:val="22"/>
          <w:szCs w:val="22"/>
        </w:rPr>
      </w:r>
    </w:p>
    <w:p>
      <w:pPr>
        <w:pStyle w:val="Normal"/>
        <w:spacing w:lineRule="atLeast" w:line="100" w:before="113" w:after="113"/>
        <w:ind w:left="0" w:right="0" w:hanging="0"/>
        <w:jc w:val="both"/>
        <w:rPr>
          <w:rFonts w:ascii="Liberation Sans" w:hAnsi="Liberation Sans"/>
          <w:sz w:val="22"/>
          <w:szCs w:val="22"/>
        </w:rPr>
      </w:pPr>
      <w:r>
        <w:rPr>
          <w:rFonts w:cs="Arial" w:ascii="Liberation Sans" w:hAnsi="Liberation Sans"/>
          <w:sz w:val="22"/>
          <w:szCs w:val="22"/>
        </w:rPr>
        <w:t>Все предложения или вопросы по поводу настоящей Политики следует сообщать Администрации Сайта.</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rFonts w:cs="sans-serif;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overflowPunct w:val="false"/>
      <w:bidi w:val="0"/>
      <w:spacing w:lineRule="auto" w:line="252" w:before="0" w:after="160"/>
      <w:ind w:left="0" w:right="0" w:hanging="0"/>
      <w:jc w:val="left"/>
    </w:pPr>
    <w:rPr>
      <w:rFonts w:ascii="Times New Roman" w:hAnsi="Times New Roman" w:eastAsia="SimSun" w:cs="Tahoma"/>
      <w:color w:val="auto"/>
      <w:kern w:val="0"/>
      <w:sz w:val="22"/>
      <w:szCs w:val="22"/>
      <w:lang w:val="ru-RU" w:eastAsia="ru-RU" w:bidi="ar-SA"/>
    </w:rPr>
  </w:style>
  <w:style w:type="paragraph" w:styleId="1">
    <w:name w:val="Heading 1"/>
    <w:basedOn w:val="Style17"/>
    <w:next w:val="Style18"/>
    <w:qFormat/>
    <w:pPr>
      <w:numPr>
        <w:ilvl w:val="0"/>
        <w:numId w:val="1"/>
      </w:numPr>
      <w:outlineLvl w:val="0"/>
    </w:pPr>
    <w:rPr>
      <w:b/>
      <w:bCs/>
      <w:sz w:val="32"/>
      <w:szCs w:val="32"/>
    </w:rPr>
  </w:style>
  <w:style w:type="character" w:styleId="WW8Num1z0">
    <w:name w:val="WW8Num1z0"/>
    <w:qFormat/>
    <w:rPr>
      <w:rFonts w:cs="sans-serif;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sans-serif;Arial"/>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InternetLink">
    <w:name w:val="Internet Link"/>
    <w:basedOn w:val="DefaultParagraphFont"/>
    <w:qFormat/>
    <w:rPr>
      <w:color w:val="0000FF"/>
      <w:u w:val="single"/>
      <w:lang w:val="zxx" w:eastAsia="zxx" w:bidi="zxx"/>
    </w:rPr>
  </w:style>
  <w:style w:type="character" w:styleId="Mention">
    <w:name w:val="Mention"/>
    <w:basedOn w:val="DefaultParagraphFont"/>
    <w:qFormat/>
    <w:rPr>
      <w:color w:val="2B579A"/>
    </w:rPr>
  </w:style>
  <w:style w:type="character" w:styleId="Style13">
    <w:name w:val="Символ нумерации"/>
    <w:qFormat/>
    <w:rPr/>
  </w:style>
  <w:style w:type="character" w:styleId="Style14">
    <w:name w:val="Маркеры списка"/>
    <w:qFormat/>
    <w:rPr>
      <w:rFonts w:ascii="OpenSymbol;Arial Unicode MS" w:hAnsi="OpenSymbol;Arial Unicode MS" w:eastAsia="OpenSymbol;Arial Unicode MS" w:cs="OpenSymbol;Arial Unicode MS"/>
    </w:rPr>
  </w:style>
  <w:style w:type="character" w:styleId="ListLabel1">
    <w:name w:val="ListLabel 1"/>
    <w:qFormat/>
    <w:rPr>
      <w:rFonts w:cs="sans-serif;Arial"/>
    </w:rPr>
  </w:style>
  <w:style w:type="character" w:styleId="ListLabel2">
    <w:name w:val="ListLabel 2"/>
    <w:qFormat/>
    <w:rPr>
      <w:rFonts w:ascii="Arial" w:hAnsi="Arial" w:cs="sans-serif;Arial"/>
      <w:sz w:val="20"/>
      <w:szCs w:val="20"/>
    </w:rPr>
  </w:style>
  <w:style w:type="character" w:styleId="ListLabel3">
    <w:name w:val="ListLabel 3"/>
    <w:qFormat/>
    <w:rPr>
      <w:rFonts w:ascii="Arial" w:hAnsi="Arial" w:cs="OpenSymbol;Arial Unicode MS"/>
      <w:sz w:val="20"/>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ascii="Arial" w:hAnsi="Arial" w:cs="OpenSymbol;Arial Unicode MS"/>
      <w:sz w:val="20"/>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ascii="Arial" w:hAnsi="Arial" w:cs="Arial"/>
      <w:sz w:val="20"/>
      <w:szCs w:val="20"/>
      <w:lang w:val="en-US"/>
    </w:rPr>
  </w:style>
  <w:style w:type="character" w:styleId="Style15">
    <w:name w:val="Интернет-ссылка"/>
    <w:rPr>
      <w:color w:val="000080"/>
      <w:u w:val="single"/>
      <w:lang w:val="zxx" w:eastAsia="zxx" w:bidi="zxx"/>
    </w:rPr>
  </w:style>
  <w:style w:type="character" w:styleId="Style16">
    <w:name w:val="Посещённая гиперссылка"/>
    <w:rPr>
      <w:color w:val="800000"/>
      <w:u w:val="single"/>
      <w:lang w:val="zxx" w:eastAsia="zxx" w:bidi="zxx"/>
    </w:rPr>
  </w:style>
  <w:style w:type="character" w:styleId="ListLabel22">
    <w:name w:val="ListLabel 22"/>
    <w:qFormat/>
    <w:rPr>
      <w:rFonts w:cs="sans-serif;Arial"/>
    </w:rPr>
  </w:style>
  <w:style w:type="character" w:styleId="ListLabel23">
    <w:name w:val="ListLabel 23"/>
    <w:qFormat/>
    <w:rPr>
      <w:rFonts w:ascii="Arial" w:hAnsi="Arial" w:cs="sans-serif;Arial"/>
      <w:sz w:val="20"/>
      <w:szCs w:val="20"/>
    </w:rPr>
  </w:style>
  <w:style w:type="character" w:styleId="ListLabel24">
    <w:name w:val="ListLabel 24"/>
    <w:qFormat/>
    <w:rPr>
      <w:rFonts w:ascii="Arial" w:hAnsi="Arial" w:cs="OpenSymbol;Arial Unicode MS"/>
      <w:sz w:val="20"/>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ascii="Arial" w:hAnsi="Arial" w:cs="OpenSymbol;Arial Unicode MS"/>
      <w:sz w:val="20"/>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ascii="Arial" w:hAnsi="Arial" w:cs="Arial"/>
      <w:sz w:val="20"/>
      <w:szCs w:val="20"/>
      <w:lang w:val="en-US"/>
    </w:rPr>
  </w:style>
  <w:style w:type="character" w:styleId="ListLabel43">
    <w:name w:val="ListLabel 43"/>
    <w:qFormat/>
    <w:rPr>
      <w:rFonts w:cs="sans-serif;Arial"/>
    </w:rPr>
  </w:style>
  <w:style w:type="character" w:styleId="ListLabel44">
    <w:name w:val="ListLabel 44"/>
    <w:qFormat/>
    <w:rPr>
      <w:rFonts w:ascii="Arial" w:hAnsi="Arial" w:cs="OpenSymbol;Arial Unicode MS"/>
      <w:sz w:val="20"/>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cs="OpenSymbol;Arial Unicode MS"/>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ascii="Arial" w:hAnsi="Arial" w:cs="OpenSymbol;Arial Unicode MS"/>
      <w:sz w:val="20"/>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ListLabel62">
    <w:name w:val="ListLabel 62"/>
    <w:qFormat/>
    <w:rPr>
      <w:rFonts w:ascii="Arial" w:hAnsi="Arial" w:cs="Arial"/>
      <w:sz w:val="20"/>
      <w:szCs w:val="20"/>
      <w:lang w:val="en-US"/>
    </w:rPr>
  </w:style>
  <w:style w:type="paragraph" w:styleId="Style17">
    <w:name w:val="Заголовок"/>
    <w:basedOn w:val="Normal"/>
    <w:next w:val="Style18"/>
    <w:qFormat/>
    <w:pPr>
      <w:keepNext w:val="true"/>
      <w:spacing w:before="240" w:after="120"/>
    </w:pPr>
    <w:rPr>
      <w:rFonts w:ascii="Arial" w:hAnsi="Arial" w:eastAsia="Microsoft YaHei" w:cs="Lucida Sans"/>
      <w:sz w:val="28"/>
      <w:szCs w:val="28"/>
    </w:rPr>
  </w:style>
  <w:style w:type="paragraph" w:styleId="Style18">
    <w:name w:val="Body Text"/>
    <w:basedOn w:val="Normal"/>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074;&#1096;&#1090;&#1074;&#109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LibreOffice/6.2.1.2$Windows_x86 LibreOffice_project/7bcb35dc3024a62dea0caee87020152d1ee96e71</Application>
  <Pages>3</Pages>
  <Words>925</Words>
  <Characters>6922</Characters>
  <CharactersWithSpaces>7792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2017-06-01T11:35:00Z</dcterms:created>
  <dc:creator>Larisa Bern</dc:creator>
  <dc:description>Политика обработки персональных данных пользователей сайта machelp.top</dc:description>
  <cp:keywords>боработка персонльных данных</cp:keywords>
  <dc:language>en-US</dc:language>
  <cp:lastModifiedBy/>
  <dcterms:modified xsi:type="dcterms:W3CDTF">2019-04-02T10:58:20Z</dcterms:modified>
  <cp:revision>15</cp:revision>
  <dc:subject/>
  <dc:title>Политика обработки персональных данных пользователей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